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25" w:rsidRDefault="00E42625" w:rsidP="00887A89">
      <w:pPr>
        <w:jc w:val="center"/>
        <w:rPr>
          <w:rFonts w:ascii="Times New Roman" w:hAnsi="Times New Roman" w:cs="Times New Roman"/>
          <w:sz w:val="24"/>
          <w:szCs w:val="24"/>
          <w:lang w:eastAsia="ar-SA"/>
        </w:rPr>
      </w:pPr>
      <w:r>
        <w:rPr>
          <w:noProof/>
          <w:sz w:val="24"/>
          <w:szCs w:val="24"/>
        </w:rPr>
        <w:drawing>
          <wp:anchor distT="0" distB="0" distL="114300" distR="114300" simplePos="0" relativeHeight="251659264" behindDoc="1" locked="0" layoutInCell="0" allowOverlap="1" wp14:anchorId="1645D606" wp14:editId="10305543">
            <wp:simplePos x="0" y="0"/>
            <wp:positionH relativeFrom="page">
              <wp:posOffset>-123824</wp:posOffset>
            </wp:positionH>
            <wp:positionV relativeFrom="page">
              <wp:posOffset>19050</wp:posOffset>
            </wp:positionV>
            <wp:extent cx="7829550" cy="108162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835424" cy="10824319"/>
                    </a:xfrm>
                    <a:prstGeom prst="rect">
                      <a:avLst/>
                    </a:prstGeom>
                    <a:noFill/>
                  </pic:spPr>
                </pic:pic>
              </a:graphicData>
            </a:graphic>
            <wp14:sizeRelH relativeFrom="margin">
              <wp14:pctWidth>0</wp14:pctWidth>
            </wp14:sizeRelH>
            <wp14:sizeRelV relativeFrom="margin">
              <wp14:pctHeight>0</wp14:pctHeight>
            </wp14:sizeRelV>
          </wp:anchor>
        </w:drawing>
      </w: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E42625" w:rsidRDefault="00E42625" w:rsidP="00887A89">
      <w:pPr>
        <w:jc w:val="center"/>
        <w:rPr>
          <w:rFonts w:ascii="Times New Roman" w:hAnsi="Times New Roman" w:cs="Times New Roman"/>
          <w:sz w:val="24"/>
          <w:szCs w:val="24"/>
          <w:lang w:eastAsia="ar-SA"/>
        </w:rPr>
      </w:pPr>
    </w:p>
    <w:p w:rsidR="00106AB1" w:rsidRPr="00CD7AC6" w:rsidRDefault="00106AB1" w:rsidP="00887A89">
      <w:pPr>
        <w:jc w:val="center"/>
        <w:rPr>
          <w:rFonts w:ascii="Times New Roman" w:hAnsi="Times New Roman" w:cs="Times New Roman"/>
          <w:sz w:val="24"/>
          <w:szCs w:val="24"/>
          <w:lang w:eastAsia="ar-SA"/>
        </w:rPr>
      </w:pPr>
      <w:r w:rsidRPr="00887A89">
        <w:rPr>
          <w:rFonts w:ascii="Times New Roman" w:hAnsi="Times New Roman" w:cs="Times New Roman"/>
          <w:sz w:val="24"/>
          <w:szCs w:val="24"/>
          <w:lang w:eastAsia="ar-SA"/>
        </w:rPr>
        <w:lastRenderedPageBreak/>
        <w:t>Изменения</w:t>
      </w:r>
      <w:r w:rsidR="00CD7AC6">
        <w:rPr>
          <w:rFonts w:ascii="Times New Roman" w:hAnsi="Times New Roman" w:cs="Times New Roman"/>
          <w:sz w:val="24"/>
          <w:szCs w:val="24"/>
          <w:lang w:val="en-US" w:eastAsia="ar-SA"/>
        </w:rPr>
        <w:t xml:space="preserve"> </w:t>
      </w:r>
      <w:r w:rsidR="00CD7AC6">
        <w:rPr>
          <w:rFonts w:ascii="Times New Roman" w:hAnsi="Times New Roman" w:cs="Times New Roman"/>
          <w:sz w:val="24"/>
          <w:szCs w:val="24"/>
          <w:lang w:eastAsia="ar-SA"/>
        </w:rPr>
        <w:t>и дополнения</w:t>
      </w:r>
    </w:p>
    <w:p w:rsidR="00106AB1" w:rsidRPr="00887A89" w:rsidRDefault="00106AB1" w:rsidP="00CD7AC6">
      <w:pPr>
        <w:jc w:val="center"/>
        <w:rPr>
          <w:rFonts w:ascii="Times New Roman" w:hAnsi="Times New Roman" w:cs="Times New Roman"/>
          <w:sz w:val="24"/>
          <w:szCs w:val="24"/>
          <w:lang w:eastAsia="ar-SA"/>
        </w:rPr>
      </w:pPr>
      <w:r w:rsidRPr="00887A89">
        <w:rPr>
          <w:rFonts w:ascii="Times New Roman" w:hAnsi="Times New Roman" w:cs="Times New Roman"/>
          <w:sz w:val="24"/>
          <w:szCs w:val="24"/>
          <w:lang w:eastAsia="ar-SA"/>
        </w:rPr>
        <w:t>в Устав муниципального дошкольного образовательного учреждения Некоузского детского сада общеразвивающего вида с приоритетным осуществлением социально-личностного развития воспитанников № 2</w:t>
      </w:r>
    </w:p>
    <w:p w:rsidR="00CD7AC6" w:rsidRDefault="00106AB1" w:rsidP="00CD7AC6">
      <w:pPr>
        <w:jc w:val="center"/>
        <w:rPr>
          <w:rFonts w:ascii="Times New Roman" w:hAnsi="Times New Roman" w:cs="Times New Roman"/>
          <w:sz w:val="24"/>
          <w:szCs w:val="24"/>
          <w:lang w:eastAsia="ar-SA"/>
        </w:rPr>
      </w:pPr>
      <w:r w:rsidRPr="00887A89">
        <w:rPr>
          <w:rFonts w:ascii="Times New Roman" w:hAnsi="Times New Roman" w:cs="Times New Roman"/>
          <w:sz w:val="24"/>
          <w:szCs w:val="24"/>
          <w:lang w:eastAsia="ar-SA"/>
        </w:rPr>
        <w:t>(МДОУ Некоузский детский сад общеразвивающего вида № 2)</w:t>
      </w:r>
    </w:p>
    <w:p w:rsidR="00106AB1" w:rsidRDefault="00887A89" w:rsidP="00CD7AC6">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106AB1" w:rsidRPr="00887A89">
        <w:rPr>
          <w:rFonts w:ascii="Times New Roman" w:hAnsi="Times New Roman" w:cs="Times New Roman"/>
          <w:sz w:val="24"/>
          <w:szCs w:val="24"/>
          <w:lang w:eastAsia="ar-SA"/>
        </w:rPr>
        <w:t xml:space="preserve">Внести в Устав </w:t>
      </w:r>
      <w:r w:rsidR="001812CE" w:rsidRPr="00887A89">
        <w:rPr>
          <w:rFonts w:ascii="Times New Roman" w:hAnsi="Times New Roman" w:cs="Times New Roman"/>
          <w:sz w:val="24"/>
          <w:szCs w:val="24"/>
          <w:lang w:eastAsia="ar-SA"/>
        </w:rPr>
        <w:t>МДОУ Некоузского детского сада общеразвивающего вида № 2 следующие изменения:</w:t>
      </w:r>
    </w:p>
    <w:p w:rsidR="007C4228" w:rsidRDefault="00620F84" w:rsidP="00620F84">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7C4228" w:rsidRPr="007C4228">
        <w:rPr>
          <w:rFonts w:ascii="Times New Roman" w:hAnsi="Times New Roman" w:cs="Times New Roman"/>
          <w:sz w:val="24"/>
          <w:szCs w:val="24"/>
          <w:lang w:eastAsia="ar-SA"/>
        </w:rPr>
        <w:t>1</w:t>
      </w:r>
      <w:r w:rsidR="007C4228">
        <w:rPr>
          <w:rFonts w:ascii="Times New Roman" w:hAnsi="Times New Roman" w:cs="Times New Roman"/>
          <w:sz w:val="24"/>
          <w:szCs w:val="24"/>
          <w:lang w:eastAsia="ar-SA"/>
        </w:rPr>
        <w:t xml:space="preserve">. Пункт 5.3 раздела 5 «Работники дошкольной образовательной организации» дополнить подпунктом 5.3.14.3 следующего содержания: </w:t>
      </w:r>
    </w:p>
    <w:p w:rsidR="00786A73" w:rsidRPr="004D161A" w:rsidRDefault="00620F84"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B95806">
        <w:rPr>
          <w:rFonts w:ascii="Times New Roman" w:hAnsi="Times New Roman" w:cs="Times New Roman"/>
          <w:sz w:val="24"/>
          <w:szCs w:val="24"/>
          <w:lang w:eastAsia="ar-SA"/>
        </w:rPr>
        <w:t xml:space="preserve">«5.3.14.3 </w:t>
      </w:r>
      <w:r w:rsidR="007C4228" w:rsidRPr="007C4228">
        <w:rPr>
          <w:rFonts w:ascii="Times New Roman" w:eastAsia="Times New Roman" w:hAnsi="Times New Roman" w:cs="Times New Roman"/>
          <w:sz w:val="24"/>
          <w:szCs w:val="24"/>
          <w:lang w:eastAsia="ar-SA"/>
        </w:rPr>
        <w:t>Работники детс</w:t>
      </w:r>
      <w:r w:rsidR="00B95806">
        <w:rPr>
          <w:rFonts w:ascii="Times New Roman" w:eastAsia="Times New Roman" w:hAnsi="Times New Roman" w:cs="Times New Roman"/>
          <w:sz w:val="24"/>
          <w:szCs w:val="24"/>
          <w:lang w:eastAsia="ar-SA"/>
        </w:rPr>
        <w:t>кого сада несут дисциплинарную, административную и уголовную ответственность за нарушение норм трудового распоряд</w:t>
      </w:r>
      <w:r w:rsidR="004D161A">
        <w:rPr>
          <w:rFonts w:ascii="Times New Roman" w:eastAsia="Times New Roman" w:hAnsi="Times New Roman" w:cs="Times New Roman"/>
          <w:sz w:val="24"/>
          <w:szCs w:val="24"/>
          <w:lang w:eastAsia="ar-SA"/>
        </w:rPr>
        <w:t>ка, профессионального поведения, Устава детского сада.</w:t>
      </w:r>
    </w:p>
    <w:p w:rsidR="00915FE5" w:rsidRDefault="00786A73"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620F84">
        <w:rPr>
          <w:rFonts w:ascii="Times New Roman" w:hAnsi="Times New Roman" w:cs="Times New Roman"/>
          <w:sz w:val="24"/>
          <w:szCs w:val="24"/>
          <w:lang w:eastAsia="ar-SA"/>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620F84" w:rsidRDefault="00620F84"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Увольнение в качестве дисциплинарного взыскания может быть применено в соответствии со ст.192 ТК РФ в случаях:</w:t>
      </w:r>
    </w:p>
    <w:p w:rsidR="00281DCF" w:rsidRDefault="00620F84"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неоднократного неисполнения работником без уважительных причин трудовых обязанностей, если он имеет дисциплинарное взыскание (п.5 ч.1 ст.81 ТК РФ);</w:t>
      </w:r>
    </w:p>
    <w:p w:rsidR="00B175AF" w:rsidRDefault="00620F84"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B175AF">
        <w:rPr>
          <w:rFonts w:ascii="Times New Roman" w:hAnsi="Times New Roman" w:cs="Times New Roman"/>
          <w:sz w:val="24"/>
          <w:szCs w:val="24"/>
          <w:lang w:eastAsia="ar-SA"/>
        </w:rPr>
        <w:t>однократного грубого нарушения работником трудовых обязанностей (п.6 ч.1 ст.81 ТК РФ);</w:t>
      </w:r>
    </w:p>
    <w:p w:rsidR="00B175AF" w:rsidRDefault="00B175AF"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а) пр</w:t>
      </w:r>
      <w:r w:rsidR="00281DCF">
        <w:rPr>
          <w:rFonts w:ascii="Times New Roman" w:hAnsi="Times New Roman" w:cs="Times New Roman"/>
          <w:sz w:val="24"/>
          <w:szCs w:val="24"/>
          <w:lang w:eastAsia="ar-SA"/>
        </w:rPr>
        <w:t xml:space="preserve">огула, </w:t>
      </w:r>
      <w:r>
        <w:rPr>
          <w:rFonts w:ascii="Times New Roman" w:hAnsi="Times New Roman" w:cs="Times New Roman"/>
          <w:sz w:val="24"/>
          <w:szCs w:val="24"/>
          <w:lang w:eastAsia="ar-SA"/>
        </w:rPr>
        <w:t>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175AF" w:rsidRDefault="00B175AF"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б) появление работника на работе </w:t>
      </w:r>
      <w:proofErr w:type="gramStart"/>
      <w:r>
        <w:rPr>
          <w:rFonts w:ascii="Times New Roman" w:hAnsi="Times New Roman" w:cs="Times New Roman"/>
          <w:sz w:val="24"/>
          <w:szCs w:val="24"/>
          <w:lang w:eastAsia="ar-SA"/>
        </w:rPr>
        <w:t xml:space="preserve">( </w:t>
      </w:r>
      <w:proofErr w:type="gramEnd"/>
      <w:r>
        <w:rPr>
          <w:rFonts w:ascii="Times New Roman" w:hAnsi="Times New Roman" w:cs="Times New Roman"/>
          <w:sz w:val="24"/>
          <w:szCs w:val="24"/>
          <w:lang w:eastAsia="ar-SA"/>
        </w:rPr>
        <w:t>на своем рабочем месте либо на территории детского сада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175AF" w:rsidRDefault="00B175AF"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w:t>
      </w:r>
      <w:r w:rsidR="003B1600" w:rsidRPr="003B1600">
        <w:rPr>
          <w:rFonts w:ascii="Times New Roman" w:hAnsi="Times New Roman" w:cs="Times New Roman"/>
          <w:sz w:val="24"/>
          <w:szCs w:val="24"/>
          <w:lang w:eastAsia="ar-SA"/>
        </w:rPr>
        <w:t>совершения по месту работы хищения (в том числе</w:t>
      </w:r>
      <w:r w:rsidR="003B1600">
        <w:rPr>
          <w:rFonts w:ascii="Times New Roman" w:hAnsi="Times New Roman" w:cs="Times New Roman"/>
          <w:sz w:val="24"/>
          <w:szCs w:val="24"/>
          <w:lang w:eastAsia="ar-SA"/>
        </w:rPr>
        <w:t xml:space="preserve">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86A73" w:rsidRDefault="003B1600"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г)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w:t>
      </w:r>
      <w:r w:rsidR="00786A73">
        <w:rPr>
          <w:rFonts w:ascii="Times New Roman" w:hAnsi="Times New Roman" w:cs="Times New Roman"/>
          <w:sz w:val="24"/>
          <w:szCs w:val="24"/>
          <w:lang w:eastAsia="ar-SA"/>
        </w:rPr>
        <w:t xml:space="preserve"> наступления таких последствий;</w:t>
      </w:r>
    </w:p>
    <w:p w:rsidR="00786A73" w:rsidRDefault="00786A73"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ст.81 ТК РФ);</w:t>
      </w:r>
    </w:p>
    <w:p w:rsidR="00786A73" w:rsidRDefault="00786A73"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совершения работником, выполняющим воспитательные функции, аморального проступка, несовместимо с продолжением данной работы (п.8 ч.1 ст.81 ТК РФ);</w:t>
      </w:r>
    </w:p>
    <w:p w:rsidR="00281DCF" w:rsidRDefault="00281DCF"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повторное в течение одного года грубое нарушение устава детского сада (п.1 ст.336 ТК РФ).</w:t>
      </w:r>
    </w:p>
    <w:p w:rsidR="00281DCF" w:rsidRDefault="00281DCF"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При наложении дисциплинарного взыскания должны учитываться тяжесть совершенного проступка, предшествующее</w:t>
      </w:r>
      <w:r w:rsidR="00FD3A74">
        <w:rPr>
          <w:rFonts w:ascii="Times New Roman" w:hAnsi="Times New Roman" w:cs="Times New Roman"/>
          <w:sz w:val="24"/>
          <w:szCs w:val="24"/>
          <w:lang w:eastAsia="ar-SA"/>
        </w:rPr>
        <w:t xml:space="preserve"> поведение работника и обстоятельства, при   которых он был совершен.</w:t>
      </w:r>
    </w:p>
    <w:p w:rsidR="00FD3A74" w:rsidRDefault="00FD3A74" w:rsidP="007C4228">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За каждый дисциплинарный проступок может быть применено только одно дисциплинарное взыскание</w:t>
      </w:r>
      <w:r w:rsidR="005F2208">
        <w:rPr>
          <w:rFonts w:ascii="Times New Roman" w:hAnsi="Times New Roman" w:cs="Times New Roman"/>
          <w:sz w:val="24"/>
          <w:szCs w:val="24"/>
          <w:lang w:eastAsia="ar-SA"/>
        </w:rPr>
        <w:t>.</w:t>
      </w:r>
      <w:r>
        <w:rPr>
          <w:rFonts w:ascii="Times New Roman" w:hAnsi="Times New Roman" w:cs="Times New Roman"/>
          <w:sz w:val="24"/>
          <w:szCs w:val="24"/>
          <w:lang w:eastAsia="ar-SA"/>
        </w:rPr>
        <w:t>»</w:t>
      </w:r>
      <w:r w:rsidR="005F2208">
        <w:rPr>
          <w:rFonts w:ascii="Times New Roman" w:hAnsi="Times New Roman" w:cs="Times New Roman"/>
          <w:sz w:val="24"/>
          <w:szCs w:val="24"/>
          <w:lang w:eastAsia="ar-SA"/>
        </w:rPr>
        <w:t>.</w:t>
      </w:r>
    </w:p>
    <w:p w:rsidR="00A95E67" w:rsidRDefault="00FD3A74" w:rsidP="007C4228">
      <w:pPr>
        <w:jc w:val="both"/>
        <w:rPr>
          <w:rFonts w:ascii="Times New Roman" w:hAnsi="Times New Roman" w:cs="Times New Roman"/>
          <w:sz w:val="24"/>
          <w:szCs w:val="24"/>
        </w:rPr>
      </w:pPr>
      <w:r>
        <w:rPr>
          <w:rFonts w:ascii="Times New Roman" w:hAnsi="Times New Roman" w:cs="Times New Roman"/>
          <w:sz w:val="24"/>
          <w:szCs w:val="24"/>
          <w:lang w:eastAsia="ar-SA"/>
        </w:rPr>
        <w:t xml:space="preserve">     2.</w:t>
      </w:r>
      <w:r w:rsidR="00915FE5">
        <w:rPr>
          <w:rFonts w:ascii="Times New Roman" w:hAnsi="Times New Roman" w:cs="Times New Roman"/>
          <w:sz w:val="24"/>
          <w:szCs w:val="24"/>
          <w:lang w:eastAsia="ar-SA"/>
        </w:rPr>
        <w:t xml:space="preserve"> </w:t>
      </w:r>
      <w:r w:rsidR="00504FC8">
        <w:rPr>
          <w:rFonts w:ascii="Times New Roman" w:hAnsi="Times New Roman" w:cs="Times New Roman"/>
          <w:sz w:val="24"/>
          <w:szCs w:val="24"/>
          <w:lang w:eastAsia="ar-SA"/>
        </w:rPr>
        <w:t>П</w:t>
      </w:r>
      <w:r>
        <w:rPr>
          <w:rFonts w:ascii="Times New Roman" w:hAnsi="Times New Roman" w:cs="Times New Roman"/>
          <w:sz w:val="24"/>
          <w:szCs w:val="24"/>
          <w:lang w:eastAsia="ar-SA"/>
        </w:rPr>
        <w:t>од</w:t>
      </w:r>
      <w:r w:rsidR="00887A8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ункт 6.8.1 пункта </w:t>
      </w:r>
      <w:r w:rsidR="00887A89">
        <w:rPr>
          <w:rFonts w:ascii="Times New Roman" w:hAnsi="Times New Roman" w:cs="Times New Roman"/>
          <w:sz w:val="24"/>
          <w:szCs w:val="24"/>
          <w:lang w:eastAsia="ar-SA"/>
        </w:rPr>
        <w:t>6.8 раздела</w:t>
      </w:r>
      <w:r w:rsidR="008271CA">
        <w:rPr>
          <w:rFonts w:ascii="Times New Roman" w:hAnsi="Times New Roman" w:cs="Times New Roman"/>
          <w:sz w:val="24"/>
          <w:szCs w:val="24"/>
          <w:lang w:eastAsia="ar-SA"/>
        </w:rPr>
        <w:t xml:space="preserve"> 6 </w:t>
      </w:r>
      <w:r w:rsidR="00887A89">
        <w:rPr>
          <w:rFonts w:ascii="Times New Roman" w:hAnsi="Times New Roman" w:cs="Times New Roman"/>
          <w:sz w:val="24"/>
          <w:szCs w:val="24"/>
          <w:lang w:eastAsia="ar-SA"/>
        </w:rPr>
        <w:t>«</w:t>
      </w:r>
      <w:r w:rsidR="00887A89" w:rsidRPr="00887A89">
        <w:rPr>
          <w:rFonts w:ascii="Times New Roman" w:hAnsi="Times New Roman" w:cs="Times New Roman"/>
          <w:sz w:val="24"/>
          <w:szCs w:val="24"/>
          <w:lang w:eastAsia="ar-SA"/>
        </w:rPr>
        <w:t xml:space="preserve">Управление дошкольной </w:t>
      </w:r>
      <w:r w:rsidR="004B358B" w:rsidRPr="00887A89">
        <w:rPr>
          <w:rFonts w:ascii="Times New Roman" w:hAnsi="Times New Roman" w:cs="Times New Roman"/>
          <w:sz w:val="24"/>
          <w:szCs w:val="24"/>
          <w:lang w:eastAsia="ar-SA"/>
        </w:rPr>
        <w:t>образовательной организацией</w:t>
      </w:r>
      <w:r w:rsidR="00887A89">
        <w:rPr>
          <w:rFonts w:ascii="Times New Roman" w:hAnsi="Times New Roman" w:cs="Times New Roman"/>
          <w:sz w:val="24"/>
          <w:szCs w:val="24"/>
          <w:lang w:eastAsia="ar-SA"/>
        </w:rPr>
        <w:t>»</w:t>
      </w:r>
      <w:r w:rsidR="00A95E67">
        <w:rPr>
          <w:rFonts w:ascii="Times New Roman" w:hAnsi="Times New Roman" w:cs="Times New Roman"/>
          <w:sz w:val="24"/>
          <w:szCs w:val="24"/>
          <w:lang w:eastAsia="ar-SA"/>
        </w:rPr>
        <w:t xml:space="preserve"> </w:t>
      </w:r>
      <w:r w:rsidR="00887A89" w:rsidRPr="00A95E67">
        <w:rPr>
          <w:rFonts w:ascii="Times New Roman" w:hAnsi="Times New Roman" w:cs="Times New Roman"/>
          <w:sz w:val="24"/>
          <w:szCs w:val="24"/>
          <w:lang w:eastAsia="ar-SA"/>
        </w:rPr>
        <w:t>дополнить абзацем следующего содержания:</w:t>
      </w:r>
      <w:r w:rsidR="00D559AE" w:rsidRPr="00A95E67">
        <w:rPr>
          <w:rFonts w:ascii="Times New Roman" w:hAnsi="Times New Roman" w:cs="Times New Roman"/>
          <w:sz w:val="24"/>
          <w:szCs w:val="24"/>
        </w:rPr>
        <w:t xml:space="preserve"> </w:t>
      </w:r>
    </w:p>
    <w:p w:rsidR="00D70C9A" w:rsidRPr="00B11C62" w:rsidRDefault="00FD3A74" w:rsidP="00B11C62">
      <w:pPr>
        <w:jc w:val="both"/>
        <w:rPr>
          <w:rFonts w:ascii="Times New Roman" w:hAnsi="Times New Roman" w:cs="Times New Roman"/>
          <w:sz w:val="24"/>
          <w:szCs w:val="24"/>
        </w:rPr>
      </w:pPr>
      <w:r>
        <w:rPr>
          <w:rFonts w:ascii="Times New Roman" w:hAnsi="Times New Roman" w:cs="Times New Roman"/>
          <w:sz w:val="24"/>
          <w:szCs w:val="24"/>
        </w:rPr>
        <w:t xml:space="preserve">     </w:t>
      </w:r>
      <w:r w:rsidR="00D559AE" w:rsidRPr="00B11C62">
        <w:rPr>
          <w:rFonts w:ascii="Times New Roman" w:hAnsi="Times New Roman" w:cs="Times New Roman"/>
          <w:sz w:val="24"/>
          <w:szCs w:val="24"/>
        </w:rPr>
        <w:t xml:space="preserve"> </w:t>
      </w:r>
      <w:r w:rsidR="008B0EDB" w:rsidRPr="00B11C62">
        <w:rPr>
          <w:rFonts w:ascii="Times New Roman" w:hAnsi="Times New Roman" w:cs="Times New Roman"/>
          <w:sz w:val="24"/>
          <w:szCs w:val="24"/>
        </w:rPr>
        <w:t>«</w:t>
      </w:r>
      <w:r w:rsidR="00D559AE" w:rsidRPr="00B11C62">
        <w:rPr>
          <w:rFonts w:ascii="Times New Roman" w:hAnsi="Times New Roman" w:cs="Times New Roman"/>
          <w:sz w:val="24"/>
          <w:szCs w:val="24"/>
        </w:rPr>
        <w:t>Педагогический совет является постоянно действующим коллегиальным органом управления, осуществляющим общее руководство образоват</w:t>
      </w:r>
      <w:r w:rsidR="008B0EDB" w:rsidRPr="00B11C62">
        <w:rPr>
          <w:rFonts w:ascii="Times New Roman" w:hAnsi="Times New Roman" w:cs="Times New Roman"/>
          <w:sz w:val="24"/>
          <w:szCs w:val="24"/>
        </w:rPr>
        <w:t>ельным процессом в детском саду</w:t>
      </w:r>
      <w:r w:rsidR="008271CA" w:rsidRPr="00B11C62">
        <w:rPr>
          <w:rFonts w:ascii="Times New Roman" w:hAnsi="Times New Roman" w:cs="Times New Roman"/>
          <w:sz w:val="24"/>
          <w:szCs w:val="24"/>
        </w:rPr>
        <w:t xml:space="preserve">. </w:t>
      </w:r>
      <w:r w:rsidR="00D70C9A" w:rsidRPr="00B11C62">
        <w:rPr>
          <w:rFonts w:ascii="Times New Roman" w:eastAsia="Calibri" w:hAnsi="Times New Roman" w:cs="Times New Roman"/>
          <w:sz w:val="24"/>
          <w:szCs w:val="24"/>
        </w:rPr>
        <w:t xml:space="preserve">Срок полномочий Педагогического совета </w:t>
      </w:r>
      <w:r w:rsidR="005F2208">
        <w:rPr>
          <w:rFonts w:ascii="Times New Roman" w:eastAsia="Calibri" w:hAnsi="Times New Roman" w:cs="Times New Roman"/>
          <w:sz w:val="24"/>
          <w:szCs w:val="24"/>
        </w:rPr>
        <w:t>–</w:t>
      </w:r>
      <w:r w:rsidR="00D70C9A" w:rsidRPr="00B11C62">
        <w:rPr>
          <w:rFonts w:ascii="Times New Roman" w:eastAsia="Calibri" w:hAnsi="Times New Roman" w:cs="Times New Roman"/>
          <w:sz w:val="24"/>
          <w:szCs w:val="24"/>
        </w:rPr>
        <w:t xml:space="preserve"> бессро</w:t>
      </w:r>
      <w:r w:rsidR="007C4228">
        <w:rPr>
          <w:rFonts w:ascii="Times New Roman" w:eastAsia="Calibri" w:hAnsi="Times New Roman" w:cs="Times New Roman"/>
          <w:sz w:val="24"/>
          <w:szCs w:val="24"/>
        </w:rPr>
        <w:t>чно</w:t>
      </w:r>
      <w:r w:rsidR="005F2208">
        <w:rPr>
          <w:rFonts w:ascii="Times New Roman" w:eastAsia="Calibri" w:hAnsi="Times New Roman" w:cs="Times New Roman"/>
          <w:sz w:val="24"/>
          <w:szCs w:val="24"/>
        </w:rPr>
        <w:t>.</w:t>
      </w:r>
      <w:r w:rsidR="007C4228">
        <w:rPr>
          <w:rFonts w:ascii="Times New Roman" w:eastAsia="Calibri" w:hAnsi="Times New Roman" w:cs="Times New Roman"/>
          <w:sz w:val="24"/>
          <w:szCs w:val="24"/>
        </w:rPr>
        <w:t>».</w:t>
      </w:r>
    </w:p>
    <w:p w:rsidR="0012269A" w:rsidRDefault="00FD3A74" w:rsidP="0012269A">
      <w:pPr>
        <w:pStyle w:val="Default"/>
        <w:rPr>
          <w:sz w:val="28"/>
          <w:szCs w:val="28"/>
        </w:rPr>
      </w:pPr>
      <w:r>
        <w:t xml:space="preserve">     3. </w:t>
      </w:r>
      <w:r w:rsidR="00F453E2">
        <w:t>П</w:t>
      </w:r>
      <w:r>
        <w:t xml:space="preserve">одпункт 6.10.1 пункта </w:t>
      </w:r>
      <w:r w:rsidR="00504FC8">
        <w:t xml:space="preserve">6.10 </w:t>
      </w:r>
      <w:r w:rsidR="00504FC8">
        <w:rPr>
          <w:lang w:eastAsia="ar-SA"/>
        </w:rPr>
        <w:t>раздела 6 «</w:t>
      </w:r>
      <w:r w:rsidR="00504FC8" w:rsidRPr="00887A89">
        <w:rPr>
          <w:lang w:eastAsia="ar-SA"/>
        </w:rPr>
        <w:t>Управление дошкольной образовательной организацией</w:t>
      </w:r>
      <w:r w:rsidR="00504FC8">
        <w:rPr>
          <w:lang w:eastAsia="ar-SA"/>
        </w:rPr>
        <w:t>»</w:t>
      </w:r>
      <w:r w:rsidR="0012269A">
        <w:rPr>
          <w:lang w:eastAsia="ar-SA"/>
        </w:rPr>
        <w:t xml:space="preserve"> дополнить </w:t>
      </w:r>
      <w:r>
        <w:rPr>
          <w:lang w:eastAsia="ar-SA"/>
        </w:rPr>
        <w:t>предложением следующего содержания</w:t>
      </w:r>
      <w:r w:rsidR="0012269A">
        <w:rPr>
          <w:lang w:eastAsia="ar-SA"/>
        </w:rPr>
        <w:t>:</w:t>
      </w:r>
      <w:r w:rsidR="0012269A" w:rsidRPr="00D559AE">
        <w:rPr>
          <w:sz w:val="28"/>
          <w:szCs w:val="28"/>
        </w:rPr>
        <w:t xml:space="preserve"> </w:t>
      </w:r>
    </w:p>
    <w:p w:rsidR="0012269A" w:rsidRPr="0012269A" w:rsidRDefault="00FD3A74" w:rsidP="00B11C62">
      <w:pPr>
        <w:pStyle w:val="Default"/>
        <w:jc w:val="both"/>
      </w:pPr>
      <w:r>
        <w:t xml:space="preserve">     </w:t>
      </w:r>
      <w:r w:rsidR="0012269A" w:rsidRPr="0012269A">
        <w:t xml:space="preserve">«Члены </w:t>
      </w:r>
      <w:r w:rsidR="0012269A">
        <w:t>Совета образовательного учреждения избираются сроком на три года</w:t>
      </w:r>
      <w:r w:rsidR="005F2208">
        <w:t>.</w:t>
      </w:r>
      <w:r w:rsidR="0012269A">
        <w:t>».</w:t>
      </w:r>
    </w:p>
    <w:p w:rsidR="00915FE5" w:rsidRDefault="00915FE5" w:rsidP="00E50E44">
      <w:pPr>
        <w:jc w:val="both"/>
        <w:rPr>
          <w:rFonts w:ascii="Times New Roman" w:hAnsi="Times New Roman" w:cs="Times New Roman"/>
          <w:sz w:val="24"/>
          <w:szCs w:val="24"/>
          <w:lang w:eastAsia="ar-SA"/>
        </w:rPr>
      </w:pPr>
    </w:p>
    <w:p w:rsidR="00A95E67" w:rsidRDefault="00FD3A74" w:rsidP="00E50E44">
      <w:pPr>
        <w:jc w:val="both"/>
        <w:rPr>
          <w:rFonts w:ascii="Times New Roman" w:hAnsi="Times New Roman" w:cs="Times New Roman"/>
          <w:sz w:val="24"/>
          <w:szCs w:val="24"/>
        </w:rPr>
      </w:pPr>
      <w:r>
        <w:rPr>
          <w:rFonts w:ascii="Times New Roman" w:hAnsi="Times New Roman" w:cs="Times New Roman"/>
          <w:sz w:val="24"/>
          <w:szCs w:val="24"/>
          <w:lang w:eastAsia="ar-SA"/>
        </w:rPr>
        <w:t xml:space="preserve">     4. Дополнить </w:t>
      </w:r>
      <w:r w:rsidR="0012269A">
        <w:rPr>
          <w:rFonts w:ascii="Times New Roman" w:hAnsi="Times New Roman" w:cs="Times New Roman"/>
          <w:sz w:val="24"/>
          <w:szCs w:val="24"/>
          <w:lang w:eastAsia="ar-SA"/>
        </w:rPr>
        <w:t>Устав детского сада раздел</w:t>
      </w:r>
      <w:r w:rsidR="00C70872">
        <w:rPr>
          <w:rFonts w:ascii="Times New Roman" w:hAnsi="Times New Roman" w:cs="Times New Roman"/>
          <w:sz w:val="24"/>
          <w:szCs w:val="24"/>
          <w:lang w:eastAsia="ar-SA"/>
        </w:rPr>
        <w:t>ом 8 следующего содержания:</w:t>
      </w:r>
    </w:p>
    <w:p w:rsidR="0012269A" w:rsidRPr="0012269A" w:rsidRDefault="00C70872" w:rsidP="00C70872">
      <w:pPr>
        <w:jc w:val="center"/>
        <w:rPr>
          <w:rFonts w:ascii="Times New Roman" w:hAnsi="Times New Roman" w:cs="Times New Roman"/>
          <w:sz w:val="24"/>
          <w:szCs w:val="24"/>
        </w:rPr>
      </w:pPr>
      <w:r>
        <w:rPr>
          <w:rFonts w:ascii="Times New Roman" w:hAnsi="Times New Roman" w:cs="Times New Roman"/>
          <w:sz w:val="24"/>
          <w:szCs w:val="24"/>
        </w:rPr>
        <w:t>«</w:t>
      </w:r>
      <w:r w:rsidR="00A95E67">
        <w:rPr>
          <w:rFonts w:ascii="Times New Roman" w:hAnsi="Times New Roman" w:cs="Times New Roman"/>
          <w:sz w:val="24"/>
          <w:szCs w:val="24"/>
        </w:rPr>
        <w:t>8</w:t>
      </w:r>
      <w:r>
        <w:rPr>
          <w:rFonts w:ascii="Times New Roman" w:hAnsi="Times New Roman" w:cs="Times New Roman"/>
          <w:sz w:val="24"/>
          <w:szCs w:val="24"/>
        </w:rPr>
        <w:t xml:space="preserve">. </w:t>
      </w:r>
      <w:r w:rsidR="00B11C62" w:rsidRPr="00A95E67">
        <w:rPr>
          <w:rFonts w:ascii="Times New Roman" w:hAnsi="Times New Roman" w:cs="Times New Roman"/>
          <w:sz w:val="24"/>
          <w:szCs w:val="24"/>
        </w:rPr>
        <w:t>Локальные нормативные акты, регламентирующие деятельность детского сада, и порядок их принятия</w:t>
      </w:r>
      <w:r>
        <w:rPr>
          <w:rFonts w:ascii="Times New Roman" w:hAnsi="Times New Roman" w:cs="Times New Roman"/>
          <w:sz w:val="24"/>
          <w:szCs w:val="24"/>
        </w:rPr>
        <w:t>»</w:t>
      </w:r>
    </w:p>
    <w:p w:rsidR="009D6D56" w:rsidRDefault="00E50E44" w:rsidP="00E50E44">
      <w:pPr>
        <w:jc w:val="both"/>
        <w:rPr>
          <w:rFonts w:ascii="Times New Roman" w:hAnsi="Times New Roman" w:cs="Times New Roman"/>
          <w:sz w:val="24"/>
          <w:szCs w:val="24"/>
        </w:rPr>
      </w:pPr>
      <w:r>
        <w:rPr>
          <w:rFonts w:ascii="Times New Roman" w:hAnsi="Times New Roman" w:cs="Times New Roman"/>
          <w:sz w:val="24"/>
          <w:szCs w:val="24"/>
        </w:rPr>
        <w:t>8</w:t>
      </w:r>
      <w:r w:rsidR="00286B7A">
        <w:rPr>
          <w:rFonts w:ascii="Times New Roman" w:hAnsi="Times New Roman" w:cs="Times New Roman"/>
          <w:sz w:val="24"/>
          <w:szCs w:val="24"/>
        </w:rPr>
        <w:t>.1.</w:t>
      </w:r>
      <w:r w:rsidR="00286B7A">
        <w:rPr>
          <w:rFonts w:ascii="Times New Roman" w:hAnsi="Times New Roman" w:cs="Times New Roman"/>
          <w:sz w:val="24"/>
          <w:szCs w:val="24"/>
        </w:rPr>
        <w:tab/>
        <w:t>Деятельность детского сада</w:t>
      </w:r>
      <w:r w:rsidR="009D6D56">
        <w:rPr>
          <w:rFonts w:ascii="Times New Roman" w:hAnsi="Times New Roman" w:cs="Times New Roman"/>
          <w:sz w:val="24"/>
          <w:szCs w:val="24"/>
        </w:rPr>
        <w:t xml:space="preserve"> регламентируется нормативными</w:t>
      </w:r>
      <w:r w:rsidR="009D6D56" w:rsidRPr="009D6D56">
        <w:rPr>
          <w:rFonts w:ascii="Times New Roman" w:hAnsi="Times New Roman" w:cs="Times New Roman"/>
          <w:sz w:val="24"/>
          <w:szCs w:val="24"/>
        </w:rPr>
        <w:t xml:space="preserve"> </w:t>
      </w:r>
      <w:r w:rsidR="009D6D56">
        <w:rPr>
          <w:rFonts w:ascii="Times New Roman" w:hAnsi="Times New Roman" w:cs="Times New Roman"/>
          <w:sz w:val="24"/>
          <w:szCs w:val="24"/>
        </w:rPr>
        <w:t xml:space="preserve">правовыми </w:t>
      </w:r>
      <w:r w:rsidR="00286B7A">
        <w:rPr>
          <w:rFonts w:ascii="Times New Roman" w:hAnsi="Times New Roman" w:cs="Times New Roman"/>
          <w:sz w:val="24"/>
          <w:szCs w:val="24"/>
        </w:rPr>
        <w:t xml:space="preserve">актами </w:t>
      </w:r>
      <w:r w:rsidR="009D6D56">
        <w:rPr>
          <w:rFonts w:ascii="Times New Roman" w:hAnsi="Times New Roman" w:cs="Times New Roman"/>
          <w:sz w:val="24"/>
          <w:szCs w:val="24"/>
        </w:rPr>
        <w:t>Российской Федерации, Ярославской области, Некоузского муниципального района.</w:t>
      </w:r>
    </w:p>
    <w:p w:rsidR="00E50E44" w:rsidRDefault="00286B7A" w:rsidP="00E50E44">
      <w:pPr>
        <w:jc w:val="both"/>
        <w:rPr>
          <w:rFonts w:ascii="Times New Roman" w:hAnsi="Times New Roman" w:cs="Times New Roman"/>
          <w:sz w:val="24"/>
          <w:szCs w:val="24"/>
        </w:rPr>
      </w:pPr>
      <w:r>
        <w:rPr>
          <w:rFonts w:ascii="Times New Roman" w:hAnsi="Times New Roman" w:cs="Times New Roman"/>
          <w:sz w:val="24"/>
          <w:szCs w:val="24"/>
        </w:rPr>
        <w:t>Детский сад</w:t>
      </w:r>
      <w:r w:rsidR="00E50E44" w:rsidRPr="00E50E44">
        <w:rPr>
          <w:rFonts w:ascii="Times New Roman" w:hAnsi="Times New Roman" w:cs="Times New Roman"/>
          <w:sz w:val="24"/>
          <w:szCs w:val="24"/>
        </w:rPr>
        <w:t xml:space="preserve"> принимает локальные нормативные акты</w:t>
      </w:r>
      <w:r w:rsidR="00E50E44">
        <w:rPr>
          <w:rFonts w:ascii="Times New Roman" w:hAnsi="Times New Roman" w:cs="Times New Roman"/>
          <w:sz w:val="24"/>
          <w:szCs w:val="24"/>
        </w:rPr>
        <w:t>, содержащие нормы, регулиру</w:t>
      </w:r>
      <w:r w:rsidR="009D6D56">
        <w:rPr>
          <w:rFonts w:ascii="Times New Roman" w:hAnsi="Times New Roman" w:cs="Times New Roman"/>
          <w:sz w:val="24"/>
          <w:szCs w:val="24"/>
        </w:rPr>
        <w:t>ющие образовательные отношения,</w:t>
      </w:r>
      <w:r w:rsidR="00E50E44" w:rsidRPr="00E50E44">
        <w:rPr>
          <w:rFonts w:ascii="Times New Roman" w:hAnsi="Times New Roman" w:cs="Times New Roman"/>
          <w:sz w:val="24"/>
          <w:szCs w:val="24"/>
        </w:rPr>
        <w:t xml:space="preserve"> в пределах своей компетенции в соответствии с законодательством Российской Федерации в по</w:t>
      </w:r>
      <w:r>
        <w:rPr>
          <w:rFonts w:ascii="Times New Roman" w:hAnsi="Times New Roman" w:cs="Times New Roman"/>
          <w:sz w:val="24"/>
          <w:szCs w:val="24"/>
        </w:rPr>
        <w:t>рядке, установленном настоящим у</w:t>
      </w:r>
      <w:r w:rsidR="00E50E44" w:rsidRPr="00E50E44">
        <w:rPr>
          <w:rFonts w:ascii="Times New Roman" w:hAnsi="Times New Roman" w:cs="Times New Roman"/>
          <w:sz w:val="24"/>
          <w:szCs w:val="24"/>
        </w:rPr>
        <w:t>ставом.</w:t>
      </w:r>
    </w:p>
    <w:p w:rsidR="00286B7A" w:rsidRPr="00E50E44" w:rsidRDefault="00286B7A" w:rsidP="00E50E44">
      <w:pPr>
        <w:jc w:val="both"/>
        <w:rPr>
          <w:rFonts w:ascii="Times New Roman" w:hAnsi="Times New Roman" w:cs="Times New Roman"/>
          <w:sz w:val="24"/>
          <w:szCs w:val="24"/>
        </w:rPr>
      </w:pPr>
      <w:r>
        <w:rPr>
          <w:rFonts w:ascii="Times New Roman" w:hAnsi="Times New Roman" w:cs="Times New Roman"/>
          <w:sz w:val="24"/>
          <w:szCs w:val="24"/>
        </w:rPr>
        <w:t>8.2. Детский сад принимает локальные нормативные акты по основным вопросам организации и осуществления образовательной деятельности</w:t>
      </w:r>
      <w:r w:rsidR="00006006">
        <w:rPr>
          <w:rFonts w:ascii="Times New Roman" w:hAnsi="Times New Roman" w:cs="Times New Roman"/>
          <w:sz w:val="24"/>
          <w:szCs w:val="24"/>
        </w:rPr>
        <w:t>,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w:t>
      </w:r>
      <w:r w:rsidR="00915FE5">
        <w:rPr>
          <w:rFonts w:ascii="Times New Roman" w:hAnsi="Times New Roman" w:cs="Times New Roman"/>
          <w:sz w:val="24"/>
          <w:szCs w:val="24"/>
        </w:rPr>
        <w:t xml:space="preserve">овления и прекращения отношений </w:t>
      </w:r>
      <w:r w:rsidR="00006006">
        <w:rPr>
          <w:rFonts w:ascii="Times New Roman" w:hAnsi="Times New Roman" w:cs="Times New Roman"/>
          <w:sz w:val="24"/>
          <w:szCs w:val="24"/>
        </w:rPr>
        <w:t>между образовательной организацией и обучающимися и (или) родителями (законными представителями) несовершеннолетних обучающихся.</w:t>
      </w:r>
    </w:p>
    <w:p w:rsidR="00E50E44" w:rsidRDefault="00E50E44" w:rsidP="00E50E44">
      <w:pPr>
        <w:jc w:val="both"/>
        <w:rPr>
          <w:rFonts w:ascii="Times New Roman" w:hAnsi="Times New Roman" w:cs="Times New Roman"/>
          <w:sz w:val="24"/>
          <w:szCs w:val="24"/>
        </w:rPr>
      </w:pPr>
      <w:r>
        <w:rPr>
          <w:rFonts w:ascii="Times New Roman" w:hAnsi="Times New Roman" w:cs="Times New Roman"/>
          <w:sz w:val="24"/>
          <w:szCs w:val="24"/>
        </w:rPr>
        <w:t>8</w:t>
      </w:r>
      <w:r w:rsidR="00D4551A">
        <w:rPr>
          <w:rFonts w:ascii="Times New Roman" w:hAnsi="Times New Roman" w:cs="Times New Roman"/>
          <w:sz w:val="24"/>
          <w:szCs w:val="24"/>
        </w:rPr>
        <w:t>.3</w:t>
      </w:r>
      <w:r w:rsidRPr="00E50E44">
        <w:rPr>
          <w:rFonts w:ascii="Times New Roman" w:hAnsi="Times New Roman" w:cs="Times New Roman"/>
          <w:sz w:val="24"/>
          <w:szCs w:val="24"/>
        </w:rPr>
        <w:t>.</w:t>
      </w:r>
      <w:r w:rsidRPr="00E50E44">
        <w:rPr>
          <w:rFonts w:ascii="Times New Roman" w:hAnsi="Times New Roman" w:cs="Times New Roman"/>
          <w:sz w:val="24"/>
          <w:szCs w:val="24"/>
        </w:rPr>
        <w:tab/>
        <w:t>Локал</w:t>
      </w:r>
      <w:r w:rsidR="00286B7A">
        <w:rPr>
          <w:rFonts w:ascii="Times New Roman" w:hAnsi="Times New Roman" w:cs="Times New Roman"/>
          <w:sz w:val="24"/>
          <w:szCs w:val="24"/>
        </w:rPr>
        <w:t xml:space="preserve">ьные нормативные акты </w:t>
      </w:r>
      <w:r w:rsidR="00C70872">
        <w:rPr>
          <w:rFonts w:ascii="Times New Roman" w:hAnsi="Times New Roman" w:cs="Times New Roman"/>
          <w:sz w:val="24"/>
          <w:szCs w:val="24"/>
        </w:rPr>
        <w:t>заведующего детским садом издаются в форме</w:t>
      </w:r>
      <w:r w:rsidRPr="00E50E44">
        <w:rPr>
          <w:rFonts w:ascii="Times New Roman" w:hAnsi="Times New Roman" w:cs="Times New Roman"/>
          <w:sz w:val="24"/>
          <w:szCs w:val="24"/>
        </w:rPr>
        <w:t xml:space="preserve"> </w:t>
      </w:r>
      <w:r w:rsidR="00C70872">
        <w:rPr>
          <w:rFonts w:ascii="Times New Roman" w:hAnsi="Times New Roman" w:cs="Times New Roman"/>
          <w:sz w:val="24"/>
          <w:szCs w:val="24"/>
        </w:rPr>
        <w:t xml:space="preserve">приказов, которыми могут утверждаться положения, правила, порядки, инструкции, регламенты, иные документы. </w:t>
      </w:r>
      <w:r w:rsidRPr="00E50E44">
        <w:rPr>
          <w:rFonts w:ascii="Times New Roman" w:hAnsi="Times New Roman" w:cs="Times New Roman"/>
          <w:sz w:val="24"/>
          <w:szCs w:val="24"/>
        </w:rPr>
        <w:t>Локал</w:t>
      </w:r>
      <w:r w:rsidR="00286B7A">
        <w:rPr>
          <w:rFonts w:ascii="Times New Roman" w:hAnsi="Times New Roman" w:cs="Times New Roman"/>
          <w:sz w:val="24"/>
          <w:szCs w:val="24"/>
        </w:rPr>
        <w:t>ьные нормативные акты детского сада</w:t>
      </w:r>
      <w:r w:rsidRPr="00E50E44">
        <w:rPr>
          <w:rFonts w:ascii="Times New Roman" w:hAnsi="Times New Roman" w:cs="Times New Roman"/>
          <w:sz w:val="24"/>
          <w:szCs w:val="24"/>
        </w:rPr>
        <w:t xml:space="preserve"> не могут противоречить законодательству Рос</w:t>
      </w:r>
      <w:r w:rsidR="00286B7A">
        <w:rPr>
          <w:rFonts w:ascii="Times New Roman" w:hAnsi="Times New Roman" w:cs="Times New Roman"/>
          <w:sz w:val="24"/>
          <w:szCs w:val="24"/>
        </w:rPr>
        <w:t>сийской Федерации и настоящему у</w:t>
      </w:r>
      <w:r w:rsidRPr="00E50E44">
        <w:rPr>
          <w:rFonts w:ascii="Times New Roman" w:hAnsi="Times New Roman" w:cs="Times New Roman"/>
          <w:sz w:val="24"/>
          <w:szCs w:val="24"/>
        </w:rPr>
        <w:t>ставу.</w:t>
      </w:r>
    </w:p>
    <w:p w:rsidR="00C3600D" w:rsidRDefault="00C3600D" w:rsidP="00E50E44">
      <w:pPr>
        <w:jc w:val="both"/>
        <w:rPr>
          <w:rFonts w:ascii="Times New Roman" w:hAnsi="Times New Roman" w:cs="Times New Roman"/>
          <w:sz w:val="24"/>
          <w:szCs w:val="24"/>
        </w:rPr>
      </w:pPr>
      <w:r>
        <w:rPr>
          <w:rFonts w:ascii="Times New Roman" w:hAnsi="Times New Roman" w:cs="Times New Roman"/>
          <w:sz w:val="24"/>
          <w:szCs w:val="24"/>
        </w:rPr>
        <w:t xml:space="preserve">     Локальные нормативные акты Педагогического совета детского сада издаются в виде решений, которыми могут утверждаться положения, планы, образовательные программы, регламенты, и иные документы.</w:t>
      </w:r>
    </w:p>
    <w:p w:rsidR="00C3600D" w:rsidRPr="00E50E44" w:rsidRDefault="00C3600D" w:rsidP="00E50E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8.4. </w:t>
      </w:r>
      <w:r w:rsidRPr="00E50E44">
        <w:rPr>
          <w:rFonts w:ascii="Times New Roman" w:hAnsi="Times New Roman" w:cs="Times New Roman"/>
          <w:sz w:val="24"/>
          <w:szCs w:val="24"/>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w:t>
      </w:r>
      <w:r>
        <w:rPr>
          <w:rFonts w:ascii="Times New Roman" w:hAnsi="Times New Roman" w:cs="Times New Roman"/>
          <w:sz w:val="24"/>
          <w:szCs w:val="24"/>
        </w:rPr>
        <w:t>ым органом работников детского сада</w:t>
      </w:r>
      <w:r w:rsidRPr="00E50E44">
        <w:rPr>
          <w:rFonts w:ascii="Times New Roman" w:hAnsi="Times New Roman" w:cs="Times New Roman"/>
          <w:sz w:val="24"/>
          <w:szCs w:val="24"/>
        </w:rPr>
        <w:t>.</w:t>
      </w:r>
    </w:p>
    <w:p w:rsidR="00E50E44" w:rsidRPr="00E50E44" w:rsidRDefault="00E50E44" w:rsidP="00E50E44">
      <w:pPr>
        <w:jc w:val="both"/>
        <w:rPr>
          <w:rFonts w:ascii="Times New Roman" w:hAnsi="Times New Roman" w:cs="Times New Roman"/>
          <w:sz w:val="24"/>
          <w:szCs w:val="24"/>
        </w:rPr>
      </w:pPr>
      <w:r>
        <w:rPr>
          <w:rFonts w:ascii="Times New Roman" w:hAnsi="Times New Roman" w:cs="Times New Roman"/>
          <w:sz w:val="24"/>
          <w:szCs w:val="24"/>
        </w:rPr>
        <w:t>8</w:t>
      </w:r>
      <w:r w:rsidR="00C3600D">
        <w:rPr>
          <w:rFonts w:ascii="Times New Roman" w:hAnsi="Times New Roman" w:cs="Times New Roman"/>
          <w:sz w:val="24"/>
          <w:szCs w:val="24"/>
        </w:rPr>
        <w:t>.5</w:t>
      </w:r>
      <w:r w:rsidRPr="00E50E44">
        <w:rPr>
          <w:rFonts w:ascii="Times New Roman" w:hAnsi="Times New Roman" w:cs="Times New Roman"/>
          <w:sz w:val="24"/>
          <w:szCs w:val="24"/>
        </w:rPr>
        <w:t>.</w:t>
      </w:r>
      <w:r w:rsidRPr="00E50E44">
        <w:rPr>
          <w:rFonts w:ascii="Times New Roman" w:hAnsi="Times New Roman" w:cs="Times New Roman"/>
          <w:sz w:val="24"/>
          <w:szCs w:val="24"/>
        </w:rPr>
        <w:tab/>
        <w:t>При принятии локальных норматив</w:t>
      </w:r>
      <w:r w:rsidR="00D4551A">
        <w:rPr>
          <w:rFonts w:ascii="Times New Roman" w:hAnsi="Times New Roman" w:cs="Times New Roman"/>
          <w:sz w:val="24"/>
          <w:szCs w:val="24"/>
        </w:rPr>
        <w:t>ных актов, затрагивающих права обучающихся</w:t>
      </w:r>
      <w:r w:rsidR="00286B7A">
        <w:rPr>
          <w:rFonts w:ascii="Times New Roman" w:hAnsi="Times New Roman" w:cs="Times New Roman"/>
          <w:sz w:val="24"/>
          <w:szCs w:val="24"/>
        </w:rPr>
        <w:t xml:space="preserve"> и работников детского сада</w:t>
      </w:r>
      <w:r w:rsidRPr="00E50E44">
        <w:rPr>
          <w:rFonts w:ascii="Times New Roman" w:hAnsi="Times New Roman" w:cs="Times New Roman"/>
          <w:sz w:val="24"/>
          <w:szCs w:val="24"/>
        </w:rPr>
        <w:t>, учитывается мнение совета родителей (законн</w:t>
      </w:r>
      <w:r w:rsidR="00D4551A">
        <w:rPr>
          <w:rFonts w:ascii="Times New Roman" w:hAnsi="Times New Roman" w:cs="Times New Roman"/>
          <w:sz w:val="24"/>
          <w:szCs w:val="24"/>
        </w:rPr>
        <w:t>ых представителей) обучающихся</w:t>
      </w:r>
      <w:r w:rsidRPr="00E50E44">
        <w:rPr>
          <w:rFonts w:ascii="Times New Roman" w:hAnsi="Times New Roman" w:cs="Times New Roman"/>
          <w:sz w:val="24"/>
          <w:szCs w:val="24"/>
        </w:rPr>
        <w:t xml:space="preserve">, а также в порядке и в случаях, которые предусмотрены трудовым законодательством, представительных органов работников (при наличии таких </w:t>
      </w:r>
      <w:r w:rsidR="00D62914">
        <w:rPr>
          <w:rFonts w:ascii="Times New Roman" w:hAnsi="Times New Roman" w:cs="Times New Roman"/>
          <w:sz w:val="24"/>
          <w:szCs w:val="24"/>
        </w:rPr>
        <w:t xml:space="preserve">представительных </w:t>
      </w:r>
      <w:r w:rsidRPr="00E50E44">
        <w:rPr>
          <w:rFonts w:ascii="Times New Roman" w:hAnsi="Times New Roman" w:cs="Times New Roman"/>
          <w:sz w:val="24"/>
          <w:szCs w:val="24"/>
        </w:rPr>
        <w:t>органов).</w:t>
      </w:r>
    </w:p>
    <w:p w:rsidR="00C0474E" w:rsidRPr="00E50E44" w:rsidRDefault="00D4551A" w:rsidP="00E50E44">
      <w:pPr>
        <w:jc w:val="both"/>
        <w:rPr>
          <w:rFonts w:ascii="Times New Roman" w:hAnsi="Times New Roman" w:cs="Times New Roman"/>
          <w:sz w:val="24"/>
          <w:szCs w:val="24"/>
        </w:rPr>
      </w:pPr>
      <w:r>
        <w:rPr>
          <w:rFonts w:ascii="Times New Roman" w:hAnsi="Times New Roman" w:cs="Times New Roman"/>
          <w:sz w:val="24"/>
          <w:szCs w:val="24"/>
        </w:rPr>
        <w:t>8.6</w:t>
      </w:r>
      <w:r w:rsidR="00286B7A">
        <w:rPr>
          <w:rFonts w:ascii="Times New Roman" w:hAnsi="Times New Roman" w:cs="Times New Roman"/>
          <w:sz w:val="24"/>
          <w:szCs w:val="24"/>
        </w:rPr>
        <w:t>.</w:t>
      </w:r>
      <w:r w:rsidR="00286B7A">
        <w:rPr>
          <w:rFonts w:ascii="Times New Roman" w:hAnsi="Times New Roman" w:cs="Times New Roman"/>
          <w:sz w:val="24"/>
          <w:szCs w:val="24"/>
        </w:rPr>
        <w:tab/>
        <w:t>Заведующий детским садом</w:t>
      </w:r>
      <w:r w:rsidR="00C0474E" w:rsidRPr="00E50E44">
        <w:rPr>
          <w:rFonts w:ascii="Times New Roman" w:hAnsi="Times New Roman" w:cs="Times New Roman"/>
          <w:sz w:val="24"/>
          <w:szCs w:val="24"/>
        </w:rPr>
        <w:t xml:space="preserve"> перед принятием локального нормативного акта направляет проект указанного акта и обоснование по нему в совет родителей (законн</w:t>
      </w:r>
      <w:r>
        <w:rPr>
          <w:rFonts w:ascii="Times New Roman" w:hAnsi="Times New Roman" w:cs="Times New Roman"/>
          <w:sz w:val="24"/>
          <w:szCs w:val="24"/>
        </w:rPr>
        <w:t>ых представителей) обучающихся</w:t>
      </w:r>
      <w:r w:rsidR="00C0474E" w:rsidRPr="00E50E44">
        <w:rPr>
          <w:rFonts w:ascii="Times New Roman" w:hAnsi="Times New Roman" w:cs="Times New Roman"/>
          <w:sz w:val="24"/>
          <w:szCs w:val="24"/>
        </w:rPr>
        <w:t>, а также в порядке и в случаях, которые предусмотрены трудовым законодательством - в представител</w:t>
      </w:r>
      <w:r w:rsidR="00286B7A">
        <w:rPr>
          <w:rFonts w:ascii="Times New Roman" w:hAnsi="Times New Roman" w:cs="Times New Roman"/>
          <w:sz w:val="24"/>
          <w:szCs w:val="24"/>
        </w:rPr>
        <w:t>ьный орган работников детского сада</w:t>
      </w:r>
      <w:r w:rsidR="00C0474E" w:rsidRPr="00E50E44">
        <w:rPr>
          <w:rFonts w:ascii="Times New Roman" w:hAnsi="Times New Roman" w:cs="Times New Roman"/>
          <w:sz w:val="24"/>
          <w:szCs w:val="24"/>
        </w:rPr>
        <w:t>.</w:t>
      </w:r>
    </w:p>
    <w:p w:rsidR="00C0474E" w:rsidRPr="00E50E44" w:rsidRDefault="00D4551A" w:rsidP="00E50E44">
      <w:pPr>
        <w:jc w:val="both"/>
        <w:rPr>
          <w:rFonts w:ascii="Times New Roman" w:hAnsi="Times New Roman" w:cs="Times New Roman"/>
          <w:sz w:val="24"/>
          <w:szCs w:val="24"/>
        </w:rPr>
      </w:pPr>
      <w:r>
        <w:rPr>
          <w:rFonts w:ascii="Times New Roman" w:hAnsi="Times New Roman" w:cs="Times New Roman"/>
          <w:sz w:val="24"/>
          <w:szCs w:val="24"/>
        </w:rPr>
        <w:t>8.7.</w:t>
      </w:r>
      <w:r w:rsidR="00C0474E" w:rsidRPr="00E50E44">
        <w:rPr>
          <w:rFonts w:ascii="Times New Roman" w:hAnsi="Times New Roman" w:cs="Times New Roman"/>
          <w:sz w:val="24"/>
          <w:szCs w:val="24"/>
        </w:rPr>
        <w:tab/>
        <w:t>Совет родителей (законн</w:t>
      </w:r>
      <w:r>
        <w:rPr>
          <w:rFonts w:ascii="Times New Roman" w:hAnsi="Times New Roman" w:cs="Times New Roman"/>
          <w:sz w:val="24"/>
          <w:szCs w:val="24"/>
        </w:rPr>
        <w:t>ых представителей) обучающихся</w:t>
      </w:r>
      <w:r w:rsidR="00C0474E" w:rsidRPr="00E50E44">
        <w:rPr>
          <w:rFonts w:ascii="Times New Roman" w:hAnsi="Times New Roman" w:cs="Times New Roman"/>
          <w:sz w:val="24"/>
          <w:szCs w:val="24"/>
        </w:rPr>
        <w:t>, представител</w:t>
      </w:r>
      <w:r>
        <w:rPr>
          <w:rFonts w:ascii="Times New Roman" w:hAnsi="Times New Roman" w:cs="Times New Roman"/>
          <w:sz w:val="24"/>
          <w:szCs w:val="24"/>
        </w:rPr>
        <w:t>ьный орган работников детского сада</w:t>
      </w:r>
      <w:r w:rsidR="00C0474E" w:rsidRPr="00E50E44">
        <w:rPr>
          <w:rFonts w:ascii="Times New Roman" w:hAnsi="Times New Roman" w:cs="Times New Roman"/>
          <w:sz w:val="24"/>
          <w:szCs w:val="24"/>
        </w:rPr>
        <w:t xml:space="preserve"> не позднее пяти рабочих дней со дня получения проекта указанного локального нормативного акта на</w:t>
      </w:r>
      <w:r>
        <w:rPr>
          <w:rFonts w:ascii="Times New Roman" w:hAnsi="Times New Roman" w:cs="Times New Roman"/>
          <w:sz w:val="24"/>
          <w:szCs w:val="24"/>
        </w:rPr>
        <w:t>правляют заведующему детским садом</w:t>
      </w:r>
      <w:r w:rsidR="00C0474E" w:rsidRPr="00E50E44">
        <w:rPr>
          <w:rFonts w:ascii="Times New Roman" w:hAnsi="Times New Roman" w:cs="Times New Roman"/>
          <w:sz w:val="24"/>
          <w:szCs w:val="24"/>
        </w:rPr>
        <w:t xml:space="preserve"> мотивированное мнение по проекту в письменной форме.</w:t>
      </w:r>
    </w:p>
    <w:p w:rsidR="00C0474E" w:rsidRPr="00E50E44" w:rsidRDefault="00C0474E" w:rsidP="00E50E44">
      <w:pPr>
        <w:jc w:val="both"/>
        <w:rPr>
          <w:rFonts w:ascii="Times New Roman" w:hAnsi="Times New Roman" w:cs="Times New Roman"/>
          <w:sz w:val="24"/>
          <w:szCs w:val="24"/>
        </w:rPr>
      </w:pPr>
      <w:r w:rsidRPr="00E50E44">
        <w:rPr>
          <w:rFonts w:ascii="Times New Roman" w:hAnsi="Times New Roman" w:cs="Times New Roman"/>
          <w:sz w:val="24"/>
          <w:szCs w:val="24"/>
        </w:rPr>
        <w:t>Решение совета родителей (законн</w:t>
      </w:r>
      <w:r w:rsidR="00D4551A">
        <w:rPr>
          <w:rFonts w:ascii="Times New Roman" w:hAnsi="Times New Roman" w:cs="Times New Roman"/>
          <w:sz w:val="24"/>
          <w:szCs w:val="24"/>
        </w:rPr>
        <w:t>ых представителей) обучающихся</w:t>
      </w:r>
      <w:r w:rsidRPr="00E50E44">
        <w:rPr>
          <w:rFonts w:ascii="Times New Roman" w:hAnsi="Times New Roman" w:cs="Times New Roman"/>
          <w:sz w:val="24"/>
          <w:szCs w:val="24"/>
        </w:rPr>
        <w:t>, представительн</w:t>
      </w:r>
      <w:r w:rsidR="00D4551A">
        <w:rPr>
          <w:rFonts w:ascii="Times New Roman" w:hAnsi="Times New Roman" w:cs="Times New Roman"/>
          <w:sz w:val="24"/>
          <w:szCs w:val="24"/>
        </w:rPr>
        <w:t>ого органа работников детского сада</w:t>
      </w:r>
      <w:r w:rsidRPr="00E50E44">
        <w:rPr>
          <w:rFonts w:ascii="Times New Roman" w:hAnsi="Times New Roman" w:cs="Times New Roman"/>
          <w:sz w:val="24"/>
          <w:szCs w:val="24"/>
        </w:rPr>
        <w:t xml:space="preserve"> в части формирования мотивированного мнения по проекту локального нормативного акта принимается открытым голосованием.</w:t>
      </w:r>
    </w:p>
    <w:p w:rsidR="00C0474E" w:rsidRPr="00E50E44" w:rsidRDefault="00C0474E" w:rsidP="00E50E44">
      <w:pPr>
        <w:jc w:val="both"/>
        <w:rPr>
          <w:rFonts w:ascii="Times New Roman" w:hAnsi="Times New Roman" w:cs="Times New Roman"/>
          <w:sz w:val="24"/>
          <w:szCs w:val="24"/>
        </w:rPr>
      </w:pPr>
      <w:r w:rsidRPr="00E50E44">
        <w:rPr>
          <w:rFonts w:ascii="Times New Roman" w:hAnsi="Times New Roman" w:cs="Times New Roman"/>
          <w:sz w:val="24"/>
          <w:szCs w:val="24"/>
        </w:rPr>
        <w:t>В случае если мотивированное мнение совета родителей (законн</w:t>
      </w:r>
      <w:r w:rsidR="00D4551A">
        <w:rPr>
          <w:rFonts w:ascii="Times New Roman" w:hAnsi="Times New Roman" w:cs="Times New Roman"/>
          <w:sz w:val="24"/>
          <w:szCs w:val="24"/>
        </w:rPr>
        <w:t>ых представителей) обучающихся</w:t>
      </w:r>
      <w:r w:rsidRPr="00E50E44">
        <w:rPr>
          <w:rFonts w:ascii="Times New Roman" w:hAnsi="Times New Roman" w:cs="Times New Roman"/>
          <w:sz w:val="24"/>
          <w:szCs w:val="24"/>
        </w:rPr>
        <w:t>, представительн</w:t>
      </w:r>
      <w:r w:rsidR="00D4551A">
        <w:rPr>
          <w:rFonts w:ascii="Times New Roman" w:hAnsi="Times New Roman" w:cs="Times New Roman"/>
          <w:sz w:val="24"/>
          <w:szCs w:val="24"/>
        </w:rPr>
        <w:t>ого органа работников детского сада</w:t>
      </w:r>
      <w:r w:rsidRPr="00E50E44">
        <w:rPr>
          <w:rFonts w:ascii="Times New Roman" w:hAnsi="Times New Roman" w:cs="Times New Roman"/>
          <w:sz w:val="24"/>
          <w:szCs w:val="24"/>
        </w:rPr>
        <w:t xml:space="preserve"> не содержит согласия с проектом локального нормативного акта либо содержит предложения по его совершенствованию, заведующи</w:t>
      </w:r>
      <w:r w:rsidR="00D4551A">
        <w:rPr>
          <w:rFonts w:ascii="Times New Roman" w:hAnsi="Times New Roman" w:cs="Times New Roman"/>
          <w:sz w:val="24"/>
          <w:szCs w:val="24"/>
        </w:rPr>
        <w:t>й детским садом</w:t>
      </w:r>
      <w:r w:rsidRPr="00E50E44">
        <w:rPr>
          <w:rFonts w:ascii="Times New Roman" w:hAnsi="Times New Roman" w:cs="Times New Roman"/>
          <w:sz w:val="24"/>
          <w:szCs w:val="24"/>
        </w:rPr>
        <w:t xml:space="preserve"> может согласиться с ним либо обязан в течение трёх дней после получения мотивированного мнения провести дополнительные консультации с советом родителей (законн</w:t>
      </w:r>
      <w:r w:rsidR="00D62914">
        <w:rPr>
          <w:rFonts w:ascii="Times New Roman" w:hAnsi="Times New Roman" w:cs="Times New Roman"/>
          <w:sz w:val="24"/>
          <w:szCs w:val="24"/>
        </w:rPr>
        <w:t>ых представителей) обучающихся</w:t>
      </w:r>
      <w:r w:rsidRPr="00E50E44">
        <w:rPr>
          <w:rFonts w:ascii="Times New Roman" w:hAnsi="Times New Roman" w:cs="Times New Roman"/>
          <w:sz w:val="24"/>
          <w:szCs w:val="24"/>
        </w:rPr>
        <w:t>, представительн</w:t>
      </w:r>
      <w:r w:rsidR="00D62914">
        <w:rPr>
          <w:rFonts w:ascii="Times New Roman" w:hAnsi="Times New Roman" w:cs="Times New Roman"/>
          <w:sz w:val="24"/>
          <w:szCs w:val="24"/>
        </w:rPr>
        <w:t>ым органом работников детского сада</w:t>
      </w:r>
      <w:r w:rsidRPr="00E50E44">
        <w:rPr>
          <w:rFonts w:ascii="Times New Roman" w:hAnsi="Times New Roman" w:cs="Times New Roman"/>
          <w:sz w:val="24"/>
          <w:szCs w:val="24"/>
        </w:rPr>
        <w:t xml:space="preserve"> в целях достижения взаимоприемлемого решения.</w:t>
      </w:r>
    </w:p>
    <w:p w:rsidR="00C0474E" w:rsidRPr="00E50E44" w:rsidRDefault="00D62914" w:rsidP="00E50E44">
      <w:pPr>
        <w:jc w:val="both"/>
        <w:rPr>
          <w:rFonts w:ascii="Times New Roman" w:hAnsi="Times New Roman" w:cs="Times New Roman"/>
          <w:sz w:val="24"/>
          <w:szCs w:val="24"/>
        </w:rPr>
      </w:pPr>
      <w:r>
        <w:rPr>
          <w:rFonts w:ascii="Times New Roman" w:hAnsi="Times New Roman" w:cs="Times New Roman"/>
          <w:sz w:val="24"/>
          <w:szCs w:val="24"/>
        </w:rPr>
        <w:t xml:space="preserve">8.8.    </w:t>
      </w:r>
      <w:r w:rsidR="00B9789F">
        <w:rPr>
          <w:rFonts w:ascii="Times New Roman" w:hAnsi="Times New Roman" w:cs="Times New Roman"/>
          <w:sz w:val="24"/>
          <w:szCs w:val="24"/>
        </w:rPr>
        <w:t xml:space="preserve">При </w:t>
      </w:r>
      <w:proofErr w:type="gramStart"/>
      <w:r w:rsidR="00B9789F">
        <w:rPr>
          <w:rFonts w:ascii="Times New Roman" w:hAnsi="Times New Roman" w:cs="Times New Roman"/>
          <w:sz w:val="24"/>
          <w:szCs w:val="24"/>
        </w:rPr>
        <w:t>не</w:t>
      </w:r>
      <w:r w:rsidR="00DA28DA">
        <w:rPr>
          <w:rFonts w:ascii="Times New Roman" w:hAnsi="Times New Roman" w:cs="Times New Roman"/>
          <w:sz w:val="24"/>
          <w:szCs w:val="24"/>
        </w:rPr>
        <w:t xml:space="preserve"> </w:t>
      </w:r>
      <w:r w:rsidR="00C0474E" w:rsidRPr="00E50E44">
        <w:rPr>
          <w:rFonts w:ascii="Times New Roman" w:hAnsi="Times New Roman" w:cs="Times New Roman"/>
          <w:sz w:val="24"/>
          <w:szCs w:val="24"/>
        </w:rPr>
        <w:t>достижении</w:t>
      </w:r>
      <w:proofErr w:type="gramEnd"/>
      <w:r w:rsidR="00C0474E" w:rsidRPr="00E50E44">
        <w:rPr>
          <w:rFonts w:ascii="Times New Roman" w:hAnsi="Times New Roman" w:cs="Times New Roman"/>
          <w:sz w:val="24"/>
          <w:szCs w:val="24"/>
        </w:rPr>
        <w:t xml:space="preserve"> согласия возникшие разногласия оформляются протоколом, п</w:t>
      </w:r>
      <w:r>
        <w:rPr>
          <w:rFonts w:ascii="Times New Roman" w:hAnsi="Times New Roman" w:cs="Times New Roman"/>
          <w:sz w:val="24"/>
          <w:szCs w:val="24"/>
        </w:rPr>
        <w:t>осле чего заведующий детским садом</w:t>
      </w:r>
      <w:r w:rsidR="00C0474E" w:rsidRPr="00E50E44">
        <w:rPr>
          <w:rFonts w:ascii="Times New Roman" w:hAnsi="Times New Roman" w:cs="Times New Roman"/>
          <w:sz w:val="24"/>
          <w:szCs w:val="24"/>
        </w:rPr>
        <w:t xml:space="preserve"> имеет право принять локальный нормативный акт.</w:t>
      </w:r>
    </w:p>
    <w:p w:rsidR="00C0474E" w:rsidRPr="00E50E44" w:rsidRDefault="00D62914" w:rsidP="00E50E44">
      <w:pPr>
        <w:jc w:val="both"/>
        <w:rPr>
          <w:rFonts w:ascii="Times New Roman" w:hAnsi="Times New Roman" w:cs="Times New Roman"/>
          <w:sz w:val="24"/>
          <w:szCs w:val="24"/>
        </w:rPr>
      </w:pPr>
      <w:r>
        <w:rPr>
          <w:rFonts w:ascii="Times New Roman" w:hAnsi="Times New Roman" w:cs="Times New Roman"/>
          <w:sz w:val="24"/>
          <w:szCs w:val="24"/>
        </w:rPr>
        <w:t>8.9</w:t>
      </w:r>
      <w:r w:rsidR="00C0474E" w:rsidRPr="00E50E44">
        <w:rPr>
          <w:rFonts w:ascii="Times New Roman" w:hAnsi="Times New Roman" w:cs="Times New Roman"/>
          <w:sz w:val="24"/>
          <w:szCs w:val="24"/>
        </w:rPr>
        <w:t>.</w:t>
      </w:r>
      <w:r w:rsidR="00C0474E" w:rsidRPr="00E50E44">
        <w:rPr>
          <w:rFonts w:ascii="Times New Roman" w:hAnsi="Times New Roman" w:cs="Times New Roman"/>
          <w:sz w:val="24"/>
          <w:szCs w:val="24"/>
        </w:rPr>
        <w:tab/>
        <w:t>Нормы локальных нормативных актов, ухудшающие положени</w:t>
      </w:r>
      <w:r>
        <w:rPr>
          <w:rFonts w:ascii="Times New Roman" w:hAnsi="Times New Roman" w:cs="Times New Roman"/>
          <w:sz w:val="24"/>
          <w:szCs w:val="24"/>
        </w:rPr>
        <w:t>е обучающихся или работников детского сада</w:t>
      </w:r>
      <w:r w:rsidR="00C0474E" w:rsidRPr="00E50E44">
        <w:rPr>
          <w:rFonts w:ascii="Times New Roman" w:hAnsi="Times New Roman" w:cs="Times New Roman"/>
          <w:sz w:val="24"/>
          <w:szCs w:val="24"/>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w:t>
      </w:r>
      <w:r w:rsidR="000A5306">
        <w:rPr>
          <w:rFonts w:ascii="Times New Roman" w:hAnsi="Times New Roman" w:cs="Times New Roman"/>
          <w:sz w:val="24"/>
          <w:szCs w:val="24"/>
        </w:rPr>
        <w:t>ся и подлежат отмене детским садом</w:t>
      </w:r>
      <w:r w:rsidR="00C0474E" w:rsidRPr="00E50E44">
        <w:rPr>
          <w:rFonts w:ascii="Times New Roman" w:hAnsi="Times New Roman" w:cs="Times New Roman"/>
          <w:sz w:val="24"/>
          <w:szCs w:val="24"/>
        </w:rPr>
        <w:t>.</w:t>
      </w:r>
      <w:r w:rsidR="005F2208">
        <w:rPr>
          <w:rFonts w:ascii="Times New Roman" w:hAnsi="Times New Roman" w:cs="Times New Roman"/>
          <w:sz w:val="24"/>
          <w:szCs w:val="24"/>
        </w:rPr>
        <w:t>».</w:t>
      </w:r>
    </w:p>
    <w:p w:rsidR="002E3768" w:rsidRDefault="002E3768" w:rsidP="00E50E44">
      <w:pPr>
        <w:jc w:val="both"/>
        <w:rPr>
          <w:rFonts w:ascii="Times New Roman" w:hAnsi="Times New Roman" w:cs="Times New Roman"/>
          <w:sz w:val="24"/>
          <w:szCs w:val="24"/>
        </w:rPr>
      </w:pPr>
    </w:p>
    <w:p w:rsidR="002E3768" w:rsidRDefault="002E3768" w:rsidP="00E50E44">
      <w:pPr>
        <w:jc w:val="both"/>
        <w:rPr>
          <w:rFonts w:ascii="Times New Roman" w:hAnsi="Times New Roman" w:cs="Times New Roman"/>
          <w:sz w:val="24"/>
          <w:szCs w:val="24"/>
        </w:rPr>
      </w:pPr>
    </w:p>
    <w:p w:rsidR="00E42625" w:rsidRDefault="00E42625" w:rsidP="00E50E44">
      <w:pPr>
        <w:jc w:val="both"/>
        <w:rPr>
          <w:rFonts w:ascii="Times New Roman" w:hAnsi="Times New Roman" w:cs="Times New Roman"/>
          <w:sz w:val="24"/>
          <w:szCs w:val="24"/>
        </w:rPr>
      </w:pPr>
    </w:p>
    <w:p w:rsidR="00E42625" w:rsidRDefault="00E42625" w:rsidP="00E50E44">
      <w:pPr>
        <w:jc w:val="both"/>
        <w:rPr>
          <w:rFonts w:ascii="Times New Roman" w:hAnsi="Times New Roman" w:cs="Times New Roman"/>
          <w:sz w:val="24"/>
          <w:szCs w:val="24"/>
        </w:rPr>
      </w:pPr>
    </w:p>
    <w:p w:rsidR="00E42625" w:rsidRDefault="00E42625" w:rsidP="00E50E44">
      <w:pPr>
        <w:jc w:val="both"/>
        <w:rPr>
          <w:rFonts w:ascii="Times New Roman" w:hAnsi="Times New Roman" w:cs="Times New Roman"/>
          <w:sz w:val="24"/>
          <w:szCs w:val="24"/>
        </w:rPr>
      </w:pPr>
    </w:p>
    <w:p w:rsidR="00E42625" w:rsidRDefault="00E42625" w:rsidP="00E50E44">
      <w:pPr>
        <w:jc w:val="both"/>
        <w:rPr>
          <w:rFonts w:ascii="Times New Roman" w:hAnsi="Times New Roman" w:cs="Times New Roman"/>
          <w:sz w:val="24"/>
          <w:szCs w:val="24"/>
        </w:rPr>
      </w:pPr>
    </w:p>
    <w:p w:rsidR="00E42625" w:rsidRDefault="00E42625" w:rsidP="00E50E44">
      <w:pPr>
        <w:jc w:val="both"/>
        <w:rPr>
          <w:rFonts w:ascii="Times New Roman" w:hAnsi="Times New Roman" w:cs="Times New Roman"/>
          <w:sz w:val="24"/>
          <w:szCs w:val="24"/>
        </w:rPr>
      </w:pPr>
    </w:p>
    <w:p w:rsidR="00E42625" w:rsidRPr="0006034F" w:rsidRDefault="00E42625" w:rsidP="00E50E44">
      <w:pPr>
        <w:jc w:val="both"/>
        <w:rPr>
          <w:rFonts w:ascii="Times New Roman" w:hAnsi="Times New Roman" w:cs="Times New Roman"/>
          <w:sz w:val="24"/>
          <w:szCs w:val="24"/>
        </w:rPr>
      </w:pPr>
      <w:bookmarkStart w:id="0" w:name="_GoBack"/>
      <w:r>
        <w:rPr>
          <w:noProof/>
          <w:sz w:val="24"/>
          <w:szCs w:val="24"/>
        </w:rPr>
        <w:lastRenderedPageBreak/>
        <w:drawing>
          <wp:anchor distT="0" distB="0" distL="114300" distR="114300" simplePos="0" relativeHeight="251661312" behindDoc="1" locked="0" layoutInCell="0" allowOverlap="1" wp14:anchorId="19C8A66C" wp14:editId="41A54757">
            <wp:simplePos x="0" y="0"/>
            <wp:positionH relativeFrom="page">
              <wp:posOffset>47625</wp:posOffset>
            </wp:positionH>
            <wp:positionV relativeFrom="page">
              <wp:posOffset>4233</wp:posOffset>
            </wp:positionV>
            <wp:extent cx="7662019" cy="10835217"/>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663840" cy="10837792"/>
                    </a:xfrm>
                    <a:prstGeom prst="rect">
                      <a:avLst/>
                    </a:prstGeom>
                    <a:noFill/>
                  </pic:spPr>
                </pic:pic>
              </a:graphicData>
            </a:graphic>
            <wp14:sizeRelH relativeFrom="margin">
              <wp14:pctWidth>0</wp14:pctWidth>
            </wp14:sizeRelH>
            <wp14:sizeRelV relativeFrom="margin">
              <wp14:pctHeight>0</wp14:pctHeight>
            </wp14:sizeRelV>
          </wp:anchor>
        </w:drawing>
      </w:r>
      <w:bookmarkEnd w:id="0"/>
    </w:p>
    <w:sectPr w:rsidR="00E42625" w:rsidRPr="00060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87D"/>
    <w:multiLevelType w:val="hybridMultilevel"/>
    <w:tmpl w:val="47107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C2C5C"/>
    <w:multiLevelType w:val="multilevel"/>
    <w:tmpl w:val="EEEEBFB2"/>
    <w:lvl w:ilvl="0">
      <w:start w:val="5"/>
      <w:numFmt w:val="decimal"/>
      <w:lvlText w:val="%1"/>
      <w:lvlJc w:val="left"/>
      <w:pPr>
        <w:ind w:left="975" w:hanging="975"/>
      </w:pPr>
      <w:rPr>
        <w:rFonts w:cs="Times New Roman"/>
      </w:rPr>
    </w:lvl>
    <w:lvl w:ilvl="1">
      <w:start w:val="3"/>
      <w:numFmt w:val="decimal"/>
      <w:lvlText w:val="%1.%2"/>
      <w:lvlJc w:val="left"/>
      <w:pPr>
        <w:ind w:left="1211" w:hanging="975"/>
      </w:pPr>
      <w:rPr>
        <w:rFonts w:cs="Times New Roman"/>
      </w:rPr>
    </w:lvl>
    <w:lvl w:ilvl="2">
      <w:start w:val="14"/>
      <w:numFmt w:val="decimal"/>
      <w:lvlText w:val="%1.%2.%3"/>
      <w:lvlJc w:val="left"/>
      <w:pPr>
        <w:ind w:left="1447" w:hanging="975"/>
      </w:pPr>
      <w:rPr>
        <w:rFonts w:cs="Times New Roman"/>
      </w:rPr>
    </w:lvl>
    <w:lvl w:ilvl="3">
      <w:start w:val="1"/>
      <w:numFmt w:val="decimal"/>
      <w:lvlText w:val="%1.%2.%3.%4"/>
      <w:lvlJc w:val="left"/>
      <w:pPr>
        <w:ind w:left="1788" w:hanging="1080"/>
      </w:pPr>
      <w:rPr>
        <w:rFonts w:cs="Times New Roman"/>
      </w:rPr>
    </w:lvl>
    <w:lvl w:ilvl="4">
      <w:start w:val="1"/>
      <w:numFmt w:val="decimal"/>
      <w:lvlText w:val="%1.%2.%3.%4.%5"/>
      <w:lvlJc w:val="left"/>
      <w:pPr>
        <w:ind w:left="2024" w:hanging="1080"/>
      </w:pPr>
      <w:rPr>
        <w:rFonts w:cs="Times New Roman"/>
      </w:rPr>
    </w:lvl>
    <w:lvl w:ilvl="5">
      <w:start w:val="1"/>
      <w:numFmt w:val="decimal"/>
      <w:lvlText w:val="%1.%2.%3.%4.%5.%6"/>
      <w:lvlJc w:val="left"/>
      <w:pPr>
        <w:ind w:left="2620" w:hanging="1440"/>
      </w:pPr>
      <w:rPr>
        <w:rFonts w:cs="Times New Roman"/>
      </w:rPr>
    </w:lvl>
    <w:lvl w:ilvl="6">
      <w:start w:val="1"/>
      <w:numFmt w:val="decimal"/>
      <w:lvlText w:val="%1.%2.%3.%4.%5.%6.%7"/>
      <w:lvlJc w:val="left"/>
      <w:pPr>
        <w:ind w:left="2856" w:hanging="1440"/>
      </w:pPr>
      <w:rPr>
        <w:rFonts w:cs="Times New Roman"/>
      </w:rPr>
    </w:lvl>
    <w:lvl w:ilvl="7">
      <w:start w:val="1"/>
      <w:numFmt w:val="decimal"/>
      <w:lvlText w:val="%1.%2.%3.%4.%5.%6.%7.%8"/>
      <w:lvlJc w:val="left"/>
      <w:pPr>
        <w:ind w:left="3452" w:hanging="1800"/>
      </w:pPr>
      <w:rPr>
        <w:rFonts w:cs="Times New Roman"/>
      </w:rPr>
    </w:lvl>
    <w:lvl w:ilvl="8">
      <w:start w:val="1"/>
      <w:numFmt w:val="decimal"/>
      <w:lvlText w:val="%1.%2.%3.%4.%5.%6.%7.%8.%9"/>
      <w:lvlJc w:val="left"/>
      <w:pPr>
        <w:ind w:left="4048" w:hanging="2160"/>
      </w:pPr>
      <w:rPr>
        <w:rFonts w:cs="Times New Roman"/>
      </w:rPr>
    </w:lvl>
  </w:abstractNum>
  <w:abstractNum w:abstractNumId="2">
    <w:nsid w:val="218F35FB"/>
    <w:multiLevelType w:val="hybridMultilevel"/>
    <w:tmpl w:val="384C1956"/>
    <w:lvl w:ilvl="0" w:tplc="91109B3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2CA4F08"/>
    <w:multiLevelType w:val="hybridMultilevel"/>
    <w:tmpl w:val="7C962652"/>
    <w:lvl w:ilvl="0" w:tplc="91109B3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B9"/>
    <w:rsid w:val="00006006"/>
    <w:rsid w:val="0006034F"/>
    <w:rsid w:val="000671BC"/>
    <w:rsid w:val="000A5306"/>
    <w:rsid w:val="00106AB1"/>
    <w:rsid w:val="0012269A"/>
    <w:rsid w:val="001812CE"/>
    <w:rsid w:val="001F505A"/>
    <w:rsid w:val="00281DCF"/>
    <w:rsid w:val="00286B7A"/>
    <w:rsid w:val="002E3768"/>
    <w:rsid w:val="003B1600"/>
    <w:rsid w:val="003D7746"/>
    <w:rsid w:val="00492479"/>
    <w:rsid w:val="004B358B"/>
    <w:rsid w:val="004D161A"/>
    <w:rsid w:val="00504FC8"/>
    <w:rsid w:val="005F2208"/>
    <w:rsid w:val="00620F84"/>
    <w:rsid w:val="006264BA"/>
    <w:rsid w:val="00627E87"/>
    <w:rsid w:val="00786A73"/>
    <w:rsid w:val="007B300D"/>
    <w:rsid w:val="007C4228"/>
    <w:rsid w:val="0081046A"/>
    <w:rsid w:val="008271CA"/>
    <w:rsid w:val="00887A89"/>
    <w:rsid w:val="008B0EDB"/>
    <w:rsid w:val="008B1D46"/>
    <w:rsid w:val="00915FE5"/>
    <w:rsid w:val="00991FAF"/>
    <w:rsid w:val="009D6D56"/>
    <w:rsid w:val="00A22861"/>
    <w:rsid w:val="00A95E67"/>
    <w:rsid w:val="00AA0B04"/>
    <w:rsid w:val="00B11C62"/>
    <w:rsid w:val="00B175AF"/>
    <w:rsid w:val="00B95806"/>
    <w:rsid w:val="00B9789F"/>
    <w:rsid w:val="00C0474E"/>
    <w:rsid w:val="00C3600D"/>
    <w:rsid w:val="00C70872"/>
    <w:rsid w:val="00CD7AC6"/>
    <w:rsid w:val="00D129B0"/>
    <w:rsid w:val="00D41AB9"/>
    <w:rsid w:val="00D4551A"/>
    <w:rsid w:val="00D559AE"/>
    <w:rsid w:val="00D62914"/>
    <w:rsid w:val="00D70C9A"/>
    <w:rsid w:val="00DA28DA"/>
    <w:rsid w:val="00E42625"/>
    <w:rsid w:val="00E50E44"/>
    <w:rsid w:val="00E77189"/>
    <w:rsid w:val="00F453E2"/>
    <w:rsid w:val="00FD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A89"/>
    <w:pPr>
      <w:ind w:left="720"/>
      <w:contextualSpacing/>
    </w:pPr>
  </w:style>
  <w:style w:type="paragraph" w:customStyle="1" w:styleId="Default">
    <w:name w:val="Default"/>
    <w:rsid w:val="00D559A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D77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77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A89"/>
    <w:pPr>
      <w:ind w:left="720"/>
      <w:contextualSpacing/>
    </w:pPr>
  </w:style>
  <w:style w:type="paragraph" w:customStyle="1" w:styleId="Default">
    <w:name w:val="Default"/>
    <w:rsid w:val="00D559A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D77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7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26625">
      <w:bodyDiv w:val="1"/>
      <w:marLeft w:val="0"/>
      <w:marRight w:val="0"/>
      <w:marTop w:val="0"/>
      <w:marBottom w:val="0"/>
      <w:divBdr>
        <w:top w:val="none" w:sz="0" w:space="0" w:color="auto"/>
        <w:left w:val="none" w:sz="0" w:space="0" w:color="auto"/>
        <w:bottom w:val="none" w:sz="0" w:space="0" w:color="auto"/>
        <w:right w:val="none" w:sz="0" w:space="0" w:color="auto"/>
      </w:divBdr>
    </w:div>
    <w:div w:id="1673214166">
      <w:bodyDiv w:val="1"/>
      <w:marLeft w:val="0"/>
      <w:marRight w:val="0"/>
      <w:marTop w:val="0"/>
      <w:marBottom w:val="0"/>
      <w:divBdr>
        <w:top w:val="none" w:sz="0" w:space="0" w:color="auto"/>
        <w:left w:val="none" w:sz="0" w:space="0" w:color="auto"/>
        <w:bottom w:val="none" w:sz="0" w:space="0" w:color="auto"/>
        <w:right w:val="none" w:sz="0" w:space="0" w:color="auto"/>
      </w:divBdr>
    </w:div>
    <w:div w:id="21451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5</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NEKDS2</dc:creator>
  <cp:keywords/>
  <dc:description/>
  <cp:lastModifiedBy>Admin</cp:lastModifiedBy>
  <cp:revision>28</cp:revision>
  <cp:lastPrinted>2019-01-23T05:10:00Z</cp:lastPrinted>
  <dcterms:created xsi:type="dcterms:W3CDTF">2019-01-18T06:59:00Z</dcterms:created>
  <dcterms:modified xsi:type="dcterms:W3CDTF">2019-04-18T15:48:00Z</dcterms:modified>
</cp:coreProperties>
</file>